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49" w:rsidRPr="00454822" w:rsidRDefault="00842549" w:rsidP="00842549">
      <w:pPr>
        <w:jc w:val="center"/>
        <w:rPr>
          <w:sz w:val="24"/>
          <w:szCs w:val="24"/>
        </w:rPr>
      </w:pPr>
      <w:r w:rsidRPr="00454822">
        <w:rPr>
          <w:sz w:val="24"/>
          <w:szCs w:val="24"/>
        </w:rPr>
        <w:t>Budapest Főváros II. Kerületi Önkormányzat</w:t>
      </w:r>
    </w:p>
    <w:p w:rsidR="00842549" w:rsidRPr="00454822" w:rsidRDefault="00842549" w:rsidP="00842549">
      <w:pPr>
        <w:jc w:val="center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TÁJÉKOZTATÓ</w:t>
      </w:r>
    </w:p>
    <w:p w:rsidR="00842549" w:rsidRPr="00454822" w:rsidRDefault="00842549" w:rsidP="00842549">
      <w:pPr>
        <w:jc w:val="center"/>
        <w:rPr>
          <w:sz w:val="24"/>
          <w:szCs w:val="24"/>
        </w:rPr>
      </w:pPr>
      <w:proofErr w:type="gramStart"/>
      <w:r w:rsidRPr="00454822">
        <w:rPr>
          <w:sz w:val="24"/>
          <w:szCs w:val="24"/>
        </w:rPr>
        <w:t>az</w:t>
      </w:r>
      <w:proofErr w:type="gramEnd"/>
      <w:r w:rsidRPr="00454822">
        <w:rPr>
          <w:sz w:val="24"/>
          <w:szCs w:val="24"/>
        </w:rPr>
        <w:t xml:space="preserve"> óvodai felvételekről</w:t>
      </w:r>
    </w:p>
    <w:p w:rsidR="00842549" w:rsidRPr="00454822" w:rsidRDefault="00842549" w:rsidP="00842549">
      <w:pPr>
        <w:jc w:val="center"/>
        <w:rPr>
          <w:sz w:val="24"/>
          <w:szCs w:val="24"/>
        </w:rPr>
      </w:pP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 nemzeti köznevelésről szóló 2011. évi CXC. törvény (továbbiakban: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.) 8. § (1) bekezdése szerint az óvoda a gyermek három éves korától a tankötelezettség kezdetéig nevelő intézmény. Az óvodai nevelés a gyermek neveléséhez szükséges, a teljes óvodai életet magában foglaló foglalkozások keretében folyik (Emberi Erőforrások Minisztériuma rendeletének a nevelési-oktatási intézmények működéséről és a köznevelési intézmények névhasználatáról szóló 20/2012. (VIII.31.) 12. §, a továbbiakban: Rendelet).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8. § (1) bekezdése szerint az óvoda felveheti azt a gyermeket is, aki a harmadik életévét a felvételtől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gyermeke óvodai felvételét, átvételét bármikor kérheti. A jelentkező gyermekek felvétele, fogadása az óvodai nevelési évben – amennyiben azt a férőhelyek száma lehetővé teszi – folyamatosan történik.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az óvodai nevelésben történő részvételre jogszabály alapján kötelezett gyermekét köteles beíratni a települési önkormányzat vagy a fenntartó által közzétett az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ha gyermeke az óvodakötelezettségét a jövőben külföldön teljesíti, előzetesen köteles értesíteni a gyermek lakóhelye, annak hiányában tartózkodási helye szerint illetékes jegyzőt. (Rendelet 20. § (2)). (A „Bejelentés” nyomtatvány</w:t>
      </w:r>
      <w:r w:rsidR="00680D1C">
        <w:rPr>
          <w:sz w:val="24"/>
          <w:szCs w:val="24"/>
        </w:rPr>
        <w:t xml:space="preserve"> </w:t>
      </w:r>
      <w:r w:rsidRPr="00454822">
        <w:rPr>
          <w:sz w:val="24"/>
          <w:szCs w:val="24"/>
        </w:rPr>
        <w:t xml:space="preserve">letölthető az Önkormányzat honlapjáról </w:t>
      </w:r>
      <w:hyperlink r:id="rId5" w:history="1">
        <w:r w:rsidRPr="00454822">
          <w:rPr>
            <w:rStyle w:val="Hiperhivatkozs"/>
            <w:sz w:val="24"/>
            <w:szCs w:val="24"/>
          </w:rPr>
          <w:t>www.masodikkerulet.hu/intézmenyek/oktatási</w:t>
        </w:r>
      </w:hyperlink>
      <w:r w:rsidRPr="00454822">
        <w:rPr>
          <w:sz w:val="24"/>
          <w:szCs w:val="24"/>
        </w:rPr>
        <w:t xml:space="preserve">intézmények) 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</w:p>
    <w:p w:rsidR="00842549" w:rsidRPr="00454822" w:rsidRDefault="00842549" w:rsidP="00842549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Mit kell tudni az óvodai felvételekről?</w:t>
      </w:r>
    </w:p>
    <w:p w:rsidR="00842549" w:rsidRPr="00454822" w:rsidRDefault="00842549" w:rsidP="0084254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felvétel, átvétel jelentkezés alapján történik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49. § (1)).</w:t>
      </w:r>
    </w:p>
    <w:p w:rsidR="00842549" w:rsidRPr="00454822" w:rsidRDefault="00842549" w:rsidP="00842549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8. § (2) bekezdése alapján:</w:t>
      </w:r>
    </w:p>
    <w:p w:rsidR="00842549" w:rsidRPr="00454822" w:rsidRDefault="00842549" w:rsidP="00842549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abban az évben, amelynek augusztus 31. napjáig a harmadik életévét betölti, a nevelési év kezdő napjától (azaz szeptember 1-jétől) legalább napi négy órában óvodai foglalkozáson vesz részt.</w:t>
      </w:r>
    </w:p>
    <w:p w:rsidR="00842549" w:rsidRPr="00454822" w:rsidRDefault="00842549" w:rsidP="00842549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jegyző – az egyházi és magán fenntartású intézmények esetében a fenntartó – a szülő kérelmére és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kibontakozása, sajátos helyzete indokolja</w:t>
      </w: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(„Felmentési kérelem” nyomtatvány letölthető az Önkormányzat honlapjáról </w:t>
      </w:r>
      <w:hyperlink r:id="rId6" w:history="1">
        <w:r w:rsidRPr="0045482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www.masodikkerulet.hu/intézmények</w:t>
        </w:r>
      </w:hyperlink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/oktatási intézmények) </w:t>
      </w:r>
    </w:p>
    <w:p w:rsidR="00842549" w:rsidRPr="00454822" w:rsidRDefault="00842549" w:rsidP="0084254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gyermeke adottságainak, képességeinek, érdeklődésének megfelelően, saját vallási, világnézeti meggyőződésére, nemzeti hovatartozására tekintettel szabadon választhat óvodát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72. § (2)).</w:t>
      </w:r>
    </w:p>
    <w:p w:rsidR="00842549" w:rsidRPr="00454822" w:rsidRDefault="00842549" w:rsidP="0084254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Jelentkezni a meghirdetett időpontban a lakóhely szerinti körzetileg illetékes – vagy választott – önkormányzati fenntartású, továbbá nem önkormányzati fenntartású óvodában lehet (Rendelet 20. § (1)).</w:t>
      </w:r>
    </w:p>
    <w:p w:rsidR="00842549" w:rsidRPr="00454822" w:rsidRDefault="00842549" w:rsidP="0084254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 bölcsődében elhelyezett gyermekekre vonatkozó igényt is be kell jelenteni.</w:t>
      </w:r>
    </w:p>
    <w:p w:rsidR="00842549" w:rsidRPr="00454822" w:rsidRDefault="00842549" w:rsidP="0084254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842549" w:rsidRPr="00454822" w:rsidRDefault="00842549" w:rsidP="00842549">
      <w:pPr>
        <w:ind w:firstLine="284"/>
        <w:jc w:val="both"/>
        <w:rPr>
          <w:sz w:val="24"/>
          <w:szCs w:val="24"/>
          <w:u w:val="single"/>
        </w:rPr>
      </w:pPr>
      <w:r w:rsidRPr="00454822">
        <w:rPr>
          <w:sz w:val="24"/>
          <w:szCs w:val="24"/>
          <w:u w:val="single"/>
        </w:rPr>
        <w:t>Az óvodai körzetek az Önkormányzat honlapján olvashatók</w:t>
      </w:r>
    </w:p>
    <w:p w:rsidR="00842549" w:rsidRPr="00454822" w:rsidRDefault="00842549" w:rsidP="00842549">
      <w:pPr>
        <w:pStyle w:val="Listaszerbekezds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842549" w:rsidRPr="00454822" w:rsidRDefault="00842549" w:rsidP="00842549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beíratáskor be kell mutatni a gyermek:</w:t>
      </w:r>
    </w:p>
    <w:p w:rsidR="00842549" w:rsidRPr="00454822" w:rsidRDefault="00842549" w:rsidP="00842549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nevére kiállított személyi azonosítót,</w:t>
      </w:r>
    </w:p>
    <w:p w:rsidR="00842549" w:rsidRPr="00454822" w:rsidRDefault="00842549" w:rsidP="00842549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lakcímet igazoló hatósági igazolványt,</w:t>
      </w:r>
    </w:p>
    <w:p w:rsidR="00842549" w:rsidRPr="00454822" w:rsidRDefault="00842549" w:rsidP="00842549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 szülő személyi azonosítót és lakcímet igazoló hatósági igazolványt (Rendelet 20. § (3)),</w:t>
      </w:r>
    </w:p>
    <w:p w:rsidR="00842549" w:rsidRPr="00454822" w:rsidRDefault="00842549" w:rsidP="00842549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magyar állampolgár kiskorú óvodai beíratásánál a szülőnek igazolnia kell azt is, hogy milyen jogcímen tartózkodik a gyermek Magyarország területén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92. §),</w:t>
      </w:r>
    </w:p>
    <w:p w:rsidR="00842549" w:rsidRPr="00454822" w:rsidRDefault="00842549" w:rsidP="00842549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47. § (3)).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lastRenderedPageBreak/>
        <w:t>A gyermeket elsősorban abba az óvodába kell felvenni, amelynek körzetében lakik, illetőleg ahol szülője dolgozik. Az óvodai felvételről, átvételről az óvoda vezetője dönt.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óvodába jelentkezők száma meghaladja a felvehető gyermekek számát, az óvodavezető, több óvoda esetén az óvoda fenntartója bizottságot szervez, amely javaslatot tesz a felvételre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(2)).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 köteles felvenni, átvenni azt a gyermeket, aki életvitelszerűen az óvodai körzetben lakik (továbbiakban: kötelező felvételt biztosító óvoda);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(3)).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Életvitelszerűen ott lakásnak minősül, ha a gyermek a kötelező felvételt biztosító óvoda körzetében található ingatlant otthonául használja, és az ilyen ingatlan a polgárok személyi adatainak és lakcímének nyilvántartásában a gyermek lakóhelyeként vagy tartózkodási helyeként az óvodai beiratkozás első határnapját megelőző három hónapnál régebb óta szerepel. </w:t>
      </w:r>
      <w:proofErr w:type="gramStart"/>
      <w:r w:rsidRPr="00454822">
        <w:rPr>
          <w:sz w:val="24"/>
          <w:szCs w:val="24"/>
        </w:rPr>
        <w:t>Ha ez nem teljesül, vagy azok ellenére bármely körülmény alapján arra lehet következtetni, hogy a gyermek a nyilvántartásban szereplő lakhelyén vagy tartózkodási helyén nem életvitelszerűen lakik, úgy az óvodavezető…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 (Rendelet 20.</w:t>
      </w:r>
      <w:proofErr w:type="gramEnd"/>
      <w:r w:rsidRPr="00454822">
        <w:rPr>
          <w:sz w:val="24"/>
          <w:szCs w:val="24"/>
        </w:rPr>
        <w:t xml:space="preserve"> § (9)).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 (Rendelet 20. § (10)).</w:t>
      </w:r>
    </w:p>
    <w:p w:rsidR="00842549" w:rsidRPr="00454822" w:rsidRDefault="00842549" w:rsidP="00842549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Az óvoda vezetője a felvételi, átvételi kérelmek elbírálásáról</w:t>
      </w:r>
      <w:r w:rsidRPr="00454822">
        <w:rPr>
          <w:sz w:val="24"/>
          <w:szCs w:val="24"/>
        </w:rPr>
        <w:t xml:space="preserve"> – a döntést megalapozó indoklással, a fellebbezésre vonatkozó tájékoztatással írásban - </w:t>
      </w:r>
      <w:r w:rsidRPr="00454822">
        <w:rPr>
          <w:b/>
          <w:sz w:val="24"/>
          <w:szCs w:val="24"/>
        </w:rPr>
        <w:t>értesíti a szülőket.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óvoda döntése ellen a szülő a közléstől, ennek hiányában a tudomására jutásától számított </w:t>
      </w:r>
      <w:r w:rsidRPr="00454822">
        <w:rPr>
          <w:sz w:val="24"/>
          <w:szCs w:val="24"/>
          <w:u w:val="single"/>
        </w:rPr>
        <w:t>tizenöt napon</w:t>
      </w:r>
      <w:r w:rsidRPr="00454822">
        <w:rPr>
          <w:sz w:val="24"/>
          <w:szCs w:val="24"/>
        </w:rPr>
        <w:t xml:space="preserve"> belül eljárást megindító kérelmet nyújthat be az óvodavezetőnél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37. §).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óvodavezető az eljárást megindító kérelmet, az ügy összes iratával nyolc napon belül – elbírálás céljából - önkormányzati óvoda esetében a fenntartó önkormányzat jegyzőjéhez, nem önkormányzati óvoda esetén a fenntartóhoz küldi meg.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ügyben a fenntartó jár el és hoz másodfokú döntést.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a fenntartó döntésének a bírósági felülvizsgálatát kérheti, a közléstől számított harminc napon belül, jogszabálysértésre hivatkozással.</w:t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új gyermekek fogadás a nevelési év első napjától folyamatosan történik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(4)). Az óvodába felvett gyermekek csoportba való beosztásáról a szülők és az óvodapedagógusok véleményének kikérése mellett az óvodavezető dönt.</w:t>
      </w:r>
    </w:p>
    <w:p w:rsidR="00842549" w:rsidRDefault="00842549" w:rsidP="00842549">
      <w:pPr>
        <w:jc w:val="center"/>
        <w:rPr>
          <w:b/>
          <w:sz w:val="24"/>
          <w:szCs w:val="24"/>
          <w:u w:val="single"/>
        </w:rPr>
      </w:pP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842549" w:rsidRPr="00454822" w:rsidRDefault="00842549" w:rsidP="00842549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  <w:t>Budapest Főváros II. Kerületi Önkormányzat</w:t>
      </w:r>
    </w:p>
    <w:p w:rsidR="008C328A" w:rsidRDefault="008C328A"/>
    <w:sectPr w:rsidR="008C328A" w:rsidSect="001713AF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CF169A"/>
    <w:multiLevelType w:val="hybridMultilevel"/>
    <w:tmpl w:val="5BC4F1EE"/>
    <w:lvl w:ilvl="0" w:tplc="7C44B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49"/>
    <w:rsid w:val="001713AF"/>
    <w:rsid w:val="00623E29"/>
    <w:rsid w:val="00680D1C"/>
    <w:rsid w:val="00842549"/>
    <w:rsid w:val="008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2E32"/>
  <w15:chartTrackingRefBased/>
  <w15:docId w15:val="{CE223634-34B3-4ADF-A134-82EA05F0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54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25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25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odikkerulet.hu/int&#233;zm&#233;nyek" TargetMode="External"/><Relationship Id="rId5" Type="http://schemas.openxmlformats.org/officeDocument/2006/relationships/hyperlink" Target="http://www.masodikkerulet.hu/int&#233;zmenyek/oktat&#225;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Windows-felhasználó</cp:lastModifiedBy>
  <cp:revision>2</cp:revision>
  <dcterms:created xsi:type="dcterms:W3CDTF">2019-03-08T11:44:00Z</dcterms:created>
  <dcterms:modified xsi:type="dcterms:W3CDTF">2019-03-08T11:44:00Z</dcterms:modified>
</cp:coreProperties>
</file>